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0E552" w14:textId="77777777" w:rsidR="00F91527" w:rsidRDefault="00F91527" w:rsidP="00F9152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w:drawing>
          <wp:inline distT="0" distB="0" distL="0" distR="0" wp14:anchorId="33C76823" wp14:editId="03F2D4F2">
            <wp:extent cx="1315684" cy="885825"/>
            <wp:effectExtent l="19050" t="0" r="0" b="0"/>
            <wp:docPr id="1" name="Obraz 0" descr="KV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V-log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286" cy="888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A2E90" w14:textId="77777777" w:rsidR="00F91527" w:rsidRDefault="00F91527">
      <w:pPr>
        <w:rPr>
          <w:b/>
          <w:sz w:val="28"/>
          <w:szCs w:val="28"/>
        </w:rPr>
      </w:pPr>
    </w:p>
    <w:p w14:paraId="42C937DC" w14:textId="77777777" w:rsidR="00A607E5" w:rsidRDefault="00A607E5" w:rsidP="003E7F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562">
        <w:rPr>
          <w:rFonts w:ascii="Times New Roman" w:hAnsi="Times New Roman" w:cs="Times New Roman"/>
          <w:b/>
          <w:sz w:val="24"/>
          <w:szCs w:val="24"/>
        </w:rPr>
        <w:t xml:space="preserve">Co potrzeba, żeby myśleć o dotacji </w:t>
      </w:r>
      <w:r w:rsidR="00810A5C">
        <w:rPr>
          <w:rFonts w:ascii="Times New Roman" w:hAnsi="Times New Roman" w:cs="Times New Roman"/>
          <w:b/>
          <w:sz w:val="24"/>
          <w:szCs w:val="24"/>
        </w:rPr>
        <w:t>z P</w:t>
      </w:r>
      <w:r w:rsidR="00741A11">
        <w:rPr>
          <w:rFonts w:ascii="Times New Roman" w:hAnsi="Times New Roman" w:cs="Times New Roman"/>
          <w:b/>
          <w:sz w:val="24"/>
          <w:szCs w:val="24"/>
        </w:rPr>
        <w:t>r</w:t>
      </w:r>
      <w:r w:rsidR="0059271E" w:rsidRPr="00720562">
        <w:rPr>
          <w:rFonts w:ascii="Times New Roman" w:hAnsi="Times New Roman" w:cs="Times New Roman"/>
          <w:b/>
          <w:sz w:val="24"/>
          <w:szCs w:val="24"/>
        </w:rPr>
        <w:t>ogramu Czyste Powietrze</w:t>
      </w:r>
      <w:r w:rsidRPr="00720562">
        <w:rPr>
          <w:rFonts w:ascii="Times New Roman" w:hAnsi="Times New Roman" w:cs="Times New Roman"/>
          <w:b/>
          <w:sz w:val="24"/>
          <w:szCs w:val="24"/>
        </w:rPr>
        <w:t>:</w:t>
      </w:r>
    </w:p>
    <w:p w14:paraId="3C70BBD4" w14:textId="65E1639C" w:rsidR="00E93D2D" w:rsidRPr="005E334E" w:rsidRDefault="005E334E" w:rsidP="00E93D2D">
      <w:pPr>
        <w:rPr>
          <w:rFonts w:ascii="Times New Roman" w:hAnsi="Times New Roman" w:cs="Times New Roman"/>
          <w:sz w:val="24"/>
          <w:szCs w:val="24"/>
        </w:rPr>
      </w:pPr>
      <w:r w:rsidRPr="005E334E">
        <w:rPr>
          <w:rFonts w:ascii="Times New Roman" w:hAnsi="Times New Roman" w:cs="Times New Roman"/>
          <w:b/>
          <w:sz w:val="24"/>
          <w:szCs w:val="24"/>
        </w:rPr>
        <w:t xml:space="preserve">Pamiętaj: to Ty, Beneficjent odpowiadasz za realizację inwestycji zgodnie z zasadami Programu </w:t>
      </w:r>
      <w:r w:rsidR="00E93D2D" w:rsidRPr="005E334E">
        <w:rPr>
          <w:rFonts w:ascii="Times New Roman" w:hAnsi="Times New Roman" w:cs="Times New Roman"/>
          <w:b/>
          <w:sz w:val="24"/>
          <w:szCs w:val="24"/>
        </w:rPr>
        <w:t xml:space="preserve">- zapoznaj się z regulaminem oraz dokumentami Programu Czyste Powietrze (wszystkie niezbędne informacje dostępne na stronie </w:t>
      </w:r>
      <w:r w:rsidR="00E93D2D" w:rsidRPr="005E334E">
        <w:rPr>
          <w:rFonts w:ascii="Times New Roman" w:hAnsi="Times New Roman" w:cs="Times New Roman"/>
          <w:b/>
          <w:sz w:val="24"/>
          <w:szCs w:val="24"/>
          <w:u w:val="single"/>
        </w:rPr>
        <w:t>czystepowietrze.gov.pl)</w:t>
      </w:r>
      <w:r w:rsidRPr="005E334E">
        <w:rPr>
          <w:rFonts w:ascii="Times New Roman" w:hAnsi="Times New Roman" w:cs="Times New Roman"/>
          <w:sz w:val="24"/>
          <w:szCs w:val="24"/>
        </w:rPr>
        <w:t>,</w:t>
      </w:r>
    </w:p>
    <w:p w14:paraId="4BE283BD" w14:textId="77777777" w:rsidR="0039307B" w:rsidRPr="00E93D2D" w:rsidRDefault="0039307B">
      <w:pPr>
        <w:rPr>
          <w:rFonts w:ascii="Times New Roman" w:hAnsi="Times New Roman" w:cs="Times New Roman"/>
        </w:rPr>
      </w:pPr>
      <w:r w:rsidRPr="00E93D2D">
        <w:rPr>
          <w:rFonts w:ascii="Times New Roman" w:hAnsi="Times New Roman" w:cs="Times New Roman"/>
        </w:rPr>
        <w:t>- budynek MUSI być zamieszkały oraz o</w:t>
      </w:r>
      <w:r w:rsidR="009F1072" w:rsidRPr="00E93D2D">
        <w:rPr>
          <w:rFonts w:ascii="Times New Roman" w:hAnsi="Times New Roman" w:cs="Times New Roman"/>
        </w:rPr>
        <w:t>ddany do użytkowania na podst. z</w:t>
      </w:r>
      <w:r w:rsidRPr="00E93D2D">
        <w:rPr>
          <w:rFonts w:ascii="Times New Roman" w:hAnsi="Times New Roman" w:cs="Times New Roman"/>
        </w:rPr>
        <w:t xml:space="preserve">awiadomienia </w:t>
      </w:r>
      <w:r w:rsidR="009F1072" w:rsidRPr="00E93D2D">
        <w:rPr>
          <w:rFonts w:ascii="Times New Roman" w:hAnsi="Times New Roman" w:cs="Times New Roman"/>
        </w:rPr>
        <w:t xml:space="preserve">o </w:t>
      </w:r>
      <w:r w:rsidRPr="00E93D2D">
        <w:rPr>
          <w:rFonts w:ascii="Times New Roman" w:hAnsi="Times New Roman" w:cs="Times New Roman"/>
        </w:rPr>
        <w:t>zakończeniu budowy (odebrany)</w:t>
      </w:r>
      <w:r w:rsidR="003E7F7E" w:rsidRPr="00E93D2D">
        <w:rPr>
          <w:rFonts w:ascii="Times New Roman" w:hAnsi="Times New Roman" w:cs="Times New Roman"/>
        </w:rPr>
        <w:t>,</w:t>
      </w:r>
      <w:r w:rsidR="005237C6">
        <w:rPr>
          <w:rFonts w:ascii="Times New Roman" w:hAnsi="Times New Roman" w:cs="Times New Roman"/>
        </w:rPr>
        <w:t xml:space="preserve"> pozwolenie na budowę wydane </w:t>
      </w:r>
      <w:r w:rsidR="00D061A7">
        <w:rPr>
          <w:rFonts w:ascii="Times New Roman" w:hAnsi="Times New Roman" w:cs="Times New Roman"/>
        </w:rPr>
        <w:t xml:space="preserve">do </w:t>
      </w:r>
      <w:r w:rsidR="005237C6">
        <w:rPr>
          <w:rFonts w:ascii="Times New Roman" w:hAnsi="Times New Roman" w:cs="Times New Roman"/>
        </w:rPr>
        <w:t>31.12.2020 r.</w:t>
      </w:r>
    </w:p>
    <w:p w14:paraId="4BE4CDB0" w14:textId="1E201210" w:rsidR="0039307B" w:rsidRPr="00E93D2D" w:rsidRDefault="00A607E5">
      <w:pPr>
        <w:rPr>
          <w:rFonts w:ascii="Times New Roman" w:hAnsi="Times New Roman" w:cs="Times New Roman"/>
        </w:rPr>
      </w:pPr>
      <w:r w:rsidRPr="00E93D2D">
        <w:rPr>
          <w:rFonts w:ascii="Times New Roman" w:hAnsi="Times New Roman" w:cs="Times New Roman"/>
        </w:rPr>
        <w:t>- o dotację sta</w:t>
      </w:r>
      <w:r w:rsidR="00D25362">
        <w:rPr>
          <w:rFonts w:ascii="Times New Roman" w:hAnsi="Times New Roman" w:cs="Times New Roman"/>
        </w:rPr>
        <w:t>ra się TYLKO właściciel budynku i jest właścicielem</w:t>
      </w:r>
      <w:r w:rsidR="00B601AE">
        <w:rPr>
          <w:rFonts w:ascii="Times New Roman" w:hAnsi="Times New Roman" w:cs="Times New Roman"/>
        </w:rPr>
        <w:t>/współwłaścicielem</w:t>
      </w:r>
      <w:r w:rsidR="00413C32">
        <w:rPr>
          <w:rFonts w:ascii="Times New Roman" w:hAnsi="Times New Roman" w:cs="Times New Roman"/>
        </w:rPr>
        <w:t xml:space="preserve"> min. 3 lata </w:t>
      </w:r>
      <w:r w:rsidR="00413C32" w:rsidRPr="00F07127">
        <w:rPr>
          <w:rFonts w:ascii="Times New Roman" w:hAnsi="Times New Roman" w:cs="Times New Roman"/>
          <w:u w:val="single"/>
        </w:rPr>
        <w:t>(wyjątek</w:t>
      </w:r>
      <w:r w:rsidR="00B36C18" w:rsidRPr="00F07127">
        <w:rPr>
          <w:rFonts w:ascii="Times New Roman" w:hAnsi="Times New Roman" w:cs="Times New Roman"/>
          <w:u w:val="single"/>
        </w:rPr>
        <w:t xml:space="preserve">: </w:t>
      </w:r>
      <w:r w:rsidR="00413C32" w:rsidRPr="00F07127">
        <w:rPr>
          <w:rFonts w:ascii="Times New Roman" w:hAnsi="Times New Roman" w:cs="Times New Roman"/>
          <w:u w:val="single"/>
        </w:rPr>
        <w:t>spadek</w:t>
      </w:r>
      <w:r w:rsidR="00B36C18" w:rsidRPr="00F07127">
        <w:rPr>
          <w:rFonts w:ascii="Times New Roman" w:hAnsi="Times New Roman" w:cs="Times New Roman"/>
          <w:u w:val="single"/>
        </w:rPr>
        <w:t>, zasiedzenie oraz osoby będące właścicielem/współwłaścicielem min</w:t>
      </w:r>
      <w:r w:rsidR="00AD577B" w:rsidRPr="00F07127">
        <w:rPr>
          <w:rFonts w:ascii="Times New Roman" w:hAnsi="Times New Roman" w:cs="Times New Roman"/>
          <w:u w:val="single"/>
        </w:rPr>
        <w:t>.</w:t>
      </w:r>
      <w:r w:rsidR="00B36C18" w:rsidRPr="00F07127">
        <w:rPr>
          <w:rFonts w:ascii="Times New Roman" w:hAnsi="Times New Roman" w:cs="Times New Roman"/>
          <w:u w:val="single"/>
        </w:rPr>
        <w:t xml:space="preserve"> 50% </w:t>
      </w:r>
      <w:r w:rsidR="003361B3" w:rsidRPr="00F07127">
        <w:rPr>
          <w:rFonts w:ascii="Times New Roman" w:hAnsi="Times New Roman" w:cs="Times New Roman"/>
          <w:u w:val="single"/>
        </w:rPr>
        <w:t xml:space="preserve">budynku </w:t>
      </w:r>
      <w:r w:rsidR="00B36C18" w:rsidRPr="00F07127">
        <w:rPr>
          <w:rFonts w:ascii="Times New Roman" w:hAnsi="Times New Roman" w:cs="Times New Roman"/>
          <w:u w:val="single"/>
        </w:rPr>
        <w:t xml:space="preserve">przez </w:t>
      </w:r>
      <w:r w:rsidR="00AD577B" w:rsidRPr="00F07127">
        <w:rPr>
          <w:rFonts w:ascii="Times New Roman" w:hAnsi="Times New Roman" w:cs="Times New Roman"/>
          <w:u w:val="single"/>
        </w:rPr>
        <w:t xml:space="preserve">okres co najmniej </w:t>
      </w:r>
      <w:r w:rsidR="00B36C18" w:rsidRPr="00F07127">
        <w:rPr>
          <w:rFonts w:ascii="Times New Roman" w:hAnsi="Times New Roman" w:cs="Times New Roman"/>
          <w:u w:val="single"/>
        </w:rPr>
        <w:t>rok</w:t>
      </w:r>
      <w:r w:rsidR="00AD577B" w:rsidRPr="00F07127">
        <w:rPr>
          <w:rFonts w:ascii="Times New Roman" w:hAnsi="Times New Roman" w:cs="Times New Roman"/>
          <w:u w:val="single"/>
        </w:rPr>
        <w:t>u</w:t>
      </w:r>
      <w:r w:rsidR="00413C32" w:rsidRPr="00F07127">
        <w:rPr>
          <w:rFonts w:ascii="Times New Roman" w:hAnsi="Times New Roman" w:cs="Times New Roman"/>
          <w:u w:val="single"/>
        </w:rPr>
        <w:t>),</w:t>
      </w:r>
      <w:r w:rsidR="00D25362">
        <w:rPr>
          <w:rFonts w:ascii="Times New Roman" w:hAnsi="Times New Roman" w:cs="Times New Roman"/>
        </w:rPr>
        <w:t xml:space="preserve"> </w:t>
      </w:r>
    </w:p>
    <w:p w14:paraId="23B3C596" w14:textId="77777777" w:rsidR="00A607E5" w:rsidRPr="00E93D2D" w:rsidRDefault="00A607E5">
      <w:pPr>
        <w:rPr>
          <w:rFonts w:ascii="Times New Roman" w:hAnsi="Times New Roman" w:cs="Times New Roman"/>
        </w:rPr>
      </w:pPr>
      <w:r w:rsidRPr="00E93D2D">
        <w:rPr>
          <w:rFonts w:ascii="Times New Roman" w:hAnsi="Times New Roman" w:cs="Times New Roman"/>
        </w:rPr>
        <w:t>- musi być zgoda na podjęcie inwestycji od współmałżonka/współwłaściciela</w:t>
      </w:r>
      <w:r w:rsidR="00720562" w:rsidRPr="00E93D2D">
        <w:rPr>
          <w:rFonts w:ascii="Times New Roman" w:hAnsi="Times New Roman" w:cs="Times New Roman"/>
        </w:rPr>
        <w:t xml:space="preserve"> (jeżeli wystę</w:t>
      </w:r>
      <w:r w:rsidR="004E3923" w:rsidRPr="00E93D2D">
        <w:rPr>
          <w:rFonts w:ascii="Times New Roman" w:hAnsi="Times New Roman" w:cs="Times New Roman"/>
        </w:rPr>
        <w:t>pują)</w:t>
      </w:r>
      <w:r w:rsidR="00810A5C" w:rsidRPr="00E93D2D">
        <w:rPr>
          <w:rFonts w:ascii="Times New Roman" w:hAnsi="Times New Roman" w:cs="Times New Roman"/>
        </w:rPr>
        <w:t>,</w:t>
      </w:r>
    </w:p>
    <w:p w14:paraId="42AFCD81" w14:textId="77777777" w:rsidR="00A607E5" w:rsidRPr="00E93D2D" w:rsidRDefault="00A607E5">
      <w:pPr>
        <w:rPr>
          <w:rFonts w:ascii="Times New Roman" w:hAnsi="Times New Roman" w:cs="Times New Roman"/>
          <w:b/>
        </w:rPr>
      </w:pPr>
      <w:r w:rsidRPr="00E93D2D">
        <w:rPr>
          <w:rFonts w:ascii="Times New Roman" w:hAnsi="Times New Roman" w:cs="Times New Roman"/>
        </w:rPr>
        <w:t>- nr księgi wieczystej i numer działki, na której znajduje się nieruchomość</w:t>
      </w:r>
      <w:r w:rsidR="00B266CA" w:rsidRPr="00E93D2D">
        <w:rPr>
          <w:rFonts w:ascii="Times New Roman" w:hAnsi="Times New Roman" w:cs="Times New Roman"/>
        </w:rPr>
        <w:t xml:space="preserve">, powierzchnia całkowita budynku, </w:t>
      </w:r>
      <w:r w:rsidR="00B266CA" w:rsidRPr="00E93D2D">
        <w:rPr>
          <w:rFonts w:ascii="Times New Roman" w:hAnsi="Times New Roman" w:cs="Times New Roman"/>
          <w:b/>
        </w:rPr>
        <w:t>powierzchnia, na której prowadzona jest działalność – jeśli dotyczy,</w:t>
      </w:r>
    </w:p>
    <w:p w14:paraId="6D6BA8AD" w14:textId="77777777" w:rsidR="00B266CA" w:rsidRPr="00E93D2D" w:rsidRDefault="00B266CA">
      <w:pPr>
        <w:rPr>
          <w:rFonts w:ascii="Times New Roman" w:hAnsi="Times New Roman" w:cs="Times New Roman"/>
        </w:rPr>
      </w:pPr>
      <w:r w:rsidRPr="00E93D2D">
        <w:rPr>
          <w:rFonts w:ascii="Times New Roman" w:hAnsi="Times New Roman" w:cs="Times New Roman"/>
        </w:rPr>
        <w:t>- rok wystąpienia o zgodę na budowę/zgłoszenia budowy,</w:t>
      </w:r>
    </w:p>
    <w:p w14:paraId="5632D461" w14:textId="50B10F57" w:rsidR="00A607E5" w:rsidRPr="00E93D2D" w:rsidRDefault="00B266CA">
      <w:pPr>
        <w:rPr>
          <w:rFonts w:ascii="Times New Roman" w:hAnsi="Times New Roman" w:cs="Times New Roman"/>
        </w:rPr>
      </w:pPr>
      <w:r w:rsidRPr="00E93D2D">
        <w:rPr>
          <w:rFonts w:ascii="Times New Roman" w:hAnsi="Times New Roman" w:cs="Times New Roman"/>
        </w:rPr>
        <w:t xml:space="preserve">- </w:t>
      </w:r>
      <w:r w:rsidR="00A607E5" w:rsidRPr="00E93D2D">
        <w:rPr>
          <w:rFonts w:ascii="Times New Roman" w:hAnsi="Times New Roman" w:cs="Times New Roman"/>
        </w:rPr>
        <w:t>urządzenie, na które wymieniamy</w:t>
      </w:r>
      <w:r w:rsidR="004D5B36">
        <w:rPr>
          <w:rFonts w:ascii="Times New Roman" w:hAnsi="Times New Roman" w:cs="Times New Roman"/>
        </w:rPr>
        <w:t xml:space="preserve"> oraz m</w:t>
      </w:r>
      <w:r w:rsidR="004D5B36" w:rsidRPr="004D5B36">
        <w:rPr>
          <w:rFonts w:ascii="Times New Roman" w:hAnsi="Times New Roman" w:cs="Times New Roman"/>
        </w:rPr>
        <w:t>ateriały budowlane wykorzystywane w ramach termomodernizacji</w:t>
      </w:r>
      <w:r w:rsidR="00A607E5" w:rsidRPr="00E93D2D">
        <w:rPr>
          <w:rFonts w:ascii="Times New Roman" w:hAnsi="Times New Roman" w:cs="Times New Roman"/>
        </w:rPr>
        <w:t xml:space="preserve"> </w:t>
      </w:r>
      <w:r w:rsidR="004D5B36">
        <w:rPr>
          <w:rFonts w:ascii="Times New Roman" w:hAnsi="Times New Roman" w:cs="Times New Roman"/>
          <w:u w:val="single"/>
        </w:rPr>
        <w:t>MUSZĄ</w:t>
      </w:r>
      <w:r w:rsidR="00A607E5" w:rsidRPr="00E93D2D">
        <w:rPr>
          <w:rFonts w:ascii="Times New Roman" w:hAnsi="Times New Roman" w:cs="Times New Roman"/>
          <w:u w:val="single"/>
        </w:rPr>
        <w:t xml:space="preserve"> znajdować się na </w:t>
      </w:r>
      <w:r w:rsidR="0019312B" w:rsidRPr="00E93D2D">
        <w:rPr>
          <w:rFonts w:ascii="Times New Roman" w:hAnsi="Times New Roman" w:cs="Times New Roman"/>
          <w:u w:val="single"/>
        </w:rPr>
        <w:t>liście ZUM</w:t>
      </w:r>
      <w:r w:rsidR="0019312B" w:rsidRPr="00E93D2D">
        <w:rPr>
          <w:rFonts w:ascii="Times New Roman" w:hAnsi="Times New Roman" w:cs="Times New Roman"/>
        </w:rPr>
        <w:t xml:space="preserve"> (</w:t>
      </w:r>
      <w:r w:rsidR="00810A5C" w:rsidRPr="00E93D2D">
        <w:rPr>
          <w:rFonts w:ascii="Times New Roman" w:hAnsi="Times New Roman" w:cs="Times New Roman"/>
        </w:rPr>
        <w:t>lista zielonych urządzeń</w:t>
      </w:r>
      <w:r w:rsidR="0019312B" w:rsidRPr="00E93D2D">
        <w:rPr>
          <w:rFonts w:ascii="Times New Roman" w:hAnsi="Times New Roman" w:cs="Times New Roman"/>
        </w:rPr>
        <w:t>):</w:t>
      </w:r>
      <w:r w:rsidR="00B36C18">
        <w:rPr>
          <w:rFonts w:ascii="Times New Roman" w:hAnsi="Times New Roman" w:cs="Times New Roman"/>
        </w:rPr>
        <w:t xml:space="preserve"> </w:t>
      </w:r>
      <w:r w:rsidR="00B36C18" w:rsidRPr="00E93D2D">
        <w:rPr>
          <w:rFonts w:ascii="Times New Roman" w:hAnsi="Times New Roman" w:cs="Times New Roman"/>
        </w:rPr>
        <w:t>https://lista-zum.ios.edu.pl/</w:t>
      </w:r>
    </w:p>
    <w:p w14:paraId="770A7DDA" w14:textId="77777777" w:rsidR="00A607E5" w:rsidRPr="00E93D2D" w:rsidRDefault="00A607E5">
      <w:pPr>
        <w:rPr>
          <w:rFonts w:ascii="Times New Roman" w:hAnsi="Times New Roman" w:cs="Times New Roman"/>
        </w:rPr>
      </w:pPr>
      <w:r w:rsidRPr="00E93D2D">
        <w:rPr>
          <w:rFonts w:ascii="Times New Roman" w:hAnsi="Times New Roman" w:cs="Times New Roman"/>
        </w:rPr>
        <w:t>Dofinansowanie</w:t>
      </w:r>
      <w:r w:rsidR="003D5906" w:rsidRPr="00E93D2D">
        <w:rPr>
          <w:rFonts w:ascii="Times New Roman" w:hAnsi="Times New Roman" w:cs="Times New Roman"/>
        </w:rPr>
        <w:t xml:space="preserve"> do</w:t>
      </w:r>
      <w:r w:rsidRPr="00E93D2D">
        <w:rPr>
          <w:rFonts w:ascii="Times New Roman" w:hAnsi="Times New Roman" w:cs="Times New Roman"/>
        </w:rPr>
        <w:t xml:space="preserve"> wymiany kopciucha obejmuje wymianę </w:t>
      </w:r>
      <w:r w:rsidR="004E3923" w:rsidRPr="00E93D2D">
        <w:rPr>
          <w:rFonts w:ascii="Times New Roman" w:hAnsi="Times New Roman" w:cs="Times New Roman"/>
        </w:rPr>
        <w:t xml:space="preserve">pieca </w:t>
      </w:r>
      <w:r w:rsidRPr="00E93D2D">
        <w:rPr>
          <w:rFonts w:ascii="Times New Roman" w:hAnsi="Times New Roman" w:cs="Times New Roman"/>
        </w:rPr>
        <w:t>na:</w:t>
      </w:r>
    </w:p>
    <w:p w14:paraId="688B149F" w14:textId="77777777" w:rsidR="00A607E5" w:rsidRPr="00E93D2D" w:rsidRDefault="00A607E5">
      <w:pPr>
        <w:rPr>
          <w:rFonts w:ascii="Times New Roman" w:hAnsi="Times New Roman" w:cs="Times New Roman"/>
        </w:rPr>
      </w:pPr>
      <w:r w:rsidRPr="00E93D2D">
        <w:rPr>
          <w:rFonts w:ascii="Times New Roman" w:hAnsi="Times New Roman" w:cs="Times New Roman"/>
        </w:rPr>
        <w:t xml:space="preserve">- piec na </w:t>
      </w:r>
      <w:proofErr w:type="spellStart"/>
      <w:r w:rsidR="0019312B" w:rsidRPr="00E93D2D">
        <w:rPr>
          <w:rFonts w:ascii="Times New Roman" w:hAnsi="Times New Roman" w:cs="Times New Roman"/>
        </w:rPr>
        <w:t>pellet</w:t>
      </w:r>
      <w:proofErr w:type="spellEnd"/>
      <w:r w:rsidR="0019312B" w:rsidRPr="00E93D2D">
        <w:rPr>
          <w:rFonts w:ascii="Times New Roman" w:hAnsi="Times New Roman" w:cs="Times New Roman"/>
        </w:rPr>
        <w:t xml:space="preserve"> o podwyższonym standardzie</w:t>
      </w:r>
      <w:r w:rsidR="00810A5C" w:rsidRPr="00E93D2D">
        <w:rPr>
          <w:rFonts w:ascii="Times New Roman" w:hAnsi="Times New Roman" w:cs="Times New Roman"/>
        </w:rPr>
        <w:t>,</w:t>
      </w:r>
    </w:p>
    <w:p w14:paraId="3AA2FE7D" w14:textId="77777777" w:rsidR="00A607E5" w:rsidRPr="00E93D2D" w:rsidRDefault="00A40C88">
      <w:pPr>
        <w:rPr>
          <w:rFonts w:ascii="Times New Roman" w:hAnsi="Times New Roman" w:cs="Times New Roman"/>
        </w:rPr>
      </w:pPr>
      <w:r w:rsidRPr="00E93D2D">
        <w:rPr>
          <w:rFonts w:ascii="Times New Roman" w:hAnsi="Times New Roman" w:cs="Times New Roman"/>
        </w:rPr>
        <w:t>- piec z</w:t>
      </w:r>
      <w:r w:rsidR="0019312B" w:rsidRPr="00E93D2D">
        <w:rPr>
          <w:rFonts w:ascii="Times New Roman" w:hAnsi="Times New Roman" w:cs="Times New Roman"/>
        </w:rPr>
        <w:t>gazowujący drewno o podwyższonym standardzie</w:t>
      </w:r>
      <w:r w:rsidR="00810A5C" w:rsidRPr="00E93D2D">
        <w:rPr>
          <w:rFonts w:ascii="Times New Roman" w:hAnsi="Times New Roman" w:cs="Times New Roman"/>
        </w:rPr>
        <w:t>,</w:t>
      </w:r>
    </w:p>
    <w:p w14:paraId="1A09DC60" w14:textId="77777777" w:rsidR="00A607E5" w:rsidRPr="00E93D2D" w:rsidRDefault="0019312B">
      <w:pPr>
        <w:rPr>
          <w:rFonts w:ascii="Times New Roman" w:hAnsi="Times New Roman" w:cs="Times New Roman"/>
        </w:rPr>
      </w:pPr>
      <w:r w:rsidRPr="00E93D2D">
        <w:rPr>
          <w:rFonts w:ascii="Times New Roman" w:hAnsi="Times New Roman" w:cs="Times New Roman"/>
        </w:rPr>
        <w:t>- pompa ciepła</w:t>
      </w:r>
      <w:r w:rsidR="00810A5C" w:rsidRPr="00E93D2D">
        <w:rPr>
          <w:rFonts w:ascii="Times New Roman" w:hAnsi="Times New Roman" w:cs="Times New Roman"/>
        </w:rPr>
        <w:t>,</w:t>
      </w:r>
    </w:p>
    <w:p w14:paraId="075815FC" w14:textId="431B6A53" w:rsidR="0019312B" w:rsidRPr="00E93D2D" w:rsidRDefault="0019312B">
      <w:pPr>
        <w:rPr>
          <w:rFonts w:ascii="Times New Roman" w:hAnsi="Times New Roman" w:cs="Times New Roman"/>
        </w:rPr>
      </w:pPr>
      <w:r w:rsidRPr="00E93D2D">
        <w:rPr>
          <w:rFonts w:ascii="Times New Roman" w:hAnsi="Times New Roman" w:cs="Times New Roman"/>
        </w:rPr>
        <w:t>- ogrzewanie elektryczne</w:t>
      </w:r>
      <w:r w:rsidR="00B36C18">
        <w:rPr>
          <w:rFonts w:ascii="Times New Roman" w:hAnsi="Times New Roman" w:cs="Times New Roman"/>
        </w:rPr>
        <w:t xml:space="preserve"> – </w:t>
      </w:r>
      <w:r w:rsidR="00B36C18" w:rsidRPr="00B36C18">
        <w:rPr>
          <w:rFonts w:ascii="Times New Roman" w:hAnsi="Times New Roman" w:cs="Times New Roman"/>
          <w:b/>
          <w:bCs/>
          <w:u w:val="single"/>
        </w:rPr>
        <w:t>tylko do końca 2026 r.</w:t>
      </w:r>
    </w:p>
    <w:p w14:paraId="5950267C" w14:textId="77777777" w:rsidR="0019312B" w:rsidRPr="00E93D2D" w:rsidRDefault="0019312B">
      <w:pPr>
        <w:rPr>
          <w:rFonts w:ascii="Times New Roman" w:hAnsi="Times New Roman" w:cs="Times New Roman"/>
        </w:rPr>
      </w:pPr>
      <w:r w:rsidRPr="00E93D2D">
        <w:rPr>
          <w:rFonts w:ascii="Times New Roman" w:hAnsi="Times New Roman" w:cs="Times New Roman"/>
        </w:rPr>
        <w:t>- podłączenie do sieci ciepłowniczej wraz z przyłączem</w:t>
      </w:r>
      <w:r w:rsidR="003E7F7E" w:rsidRPr="00E93D2D">
        <w:rPr>
          <w:rFonts w:ascii="Times New Roman" w:hAnsi="Times New Roman" w:cs="Times New Roman"/>
        </w:rPr>
        <w:t>,</w:t>
      </w:r>
    </w:p>
    <w:p w14:paraId="72E136E4" w14:textId="77777777" w:rsidR="003E7F7E" w:rsidRPr="00E93D2D" w:rsidRDefault="003E7F7E">
      <w:pPr>
        <w:rPr>
          <w:rFonts w:ascii="Times New Roman" w:hAnsi="Times New Roman" w:cs="Times New Roman"/>
        </w:rPr>
      </w:pPr>
      <w:r w:rsidRPr="00E93D2D">
        <w:rPr>
          <w:rFonts w:ascii="Times New Roman" w:hAnsi="Times New Roman" w:cs="Times New Roman"/>
        </w:rPr>
        <w:t>- brak możliwości zmiany przeznaczenia budynku przez 5 lat po otrzymaniu dofinansowania,</w:t>
      </w:r>
    </w:p>
    <w:p w14:paraId="4503AC7C" w14:textId="77777777" w:rsidR="00C344A8" w:rsidRPr="00E93D2D" w:rsidRDefault="00C344A8">
      <w:pPr>
        <w:rPr>
          <w:rFonts w:ascii="Times New Roman" w:hAnsi="Times New Roman" w:cs="Times New Roman"/>
          <w:b/>
        </w:rPr>
      </w:pPr>
      <w:r w:rsidRPr="00E93D2D">
        <w:rPr>
          <w:rFonts w:ascii="Times New Roman" w:hAnsi="Times New Roman" w:cs="Times New Roman"/>
          <w:b/>
        </w:rPr>
        <w:t>- obowiązkowy audyt energetyczny przed i charakterystyka energetyczna budynku po przeprowadzonej inwestycji.</w:t>
      </w:r>
      <w:r w:rsidR="000019AC">
        <w:rPr>
          <w:rFonts w:ascii="Times New Roman" w:hAnsi="Times New Roman" w:cs="Times New Roman"/>
          <w:b/>
        </w:rPr>
        <w:t xml:space="preserve"> </w:t>
      </w:r>
      <w:r w:rsidR="00E529EC">
        <w:rPr>
          <w:rFonts w:ascii="Times New Roman" w:hAnsi="Times New Roman" w:cs="Times New Roman"/>
          <w:b/>
        </w:rPr>
        <w:t>Zrealizowanie zadań wymienionych w audycie.</w:t>
      </w:r>
    </w:p>
    <w:p w14:paraId="38FCDB00" w14:textId="77777777" w:rsidR="00720562" w:rsidRPr="00E93D2D" w:rsidRDefault="00720562" w:rsidP="005F1945">
      <w:pPr>
        <w:jc w:val="center"/>
        <w:rPr>
          <w:rFonts w:ascii="Times New Roman" w:hAnsi="Times New Roman" w:cs="Times New Roman"/>
          <w:u w:val="single"/>
        </w:rPr>
      </w:pPr>
      <w:r w:rsidRPr="00E93D2D">
        <w:rPr>
          <w:rFonts w:ascii="Times New Roman" w:hAnsi="Times New Roman" w:cs="Times New Roman"/>
          <w:u w:val="single"/>
        </w:rPr>
        <w:t xml:space="preserve">Dofinansowaniu </w:t>
      </w:r>
      <w:r w:rsidRPr="00E93D2D">
        <w:rPr>
          <w:rFonts w:ascii="Times New Roman" w:hAnsi="Times New Roman" w:cs="Times New Roman"/>
          <w:b/>
          <w:u w:val="single"/>
        </w:rPr>
        <w:t>NIE PODLEGA</w:t>
      </w:r>
      <w:r w:rsidRPr="00E93D2D">
        <w:rPr>
          <w:rFonts w:ascii="Times New Roman" w:hAnsi="Times New Roman" w:cs="Times New Roman"/>
          <w:u w:val="single"/>
        </w:rPr>
        <w:t xml:space="preserve"> wymiana pieca na piec na </w:t>
      </w:r>
      <w:proofErr w:type="spellStart"/>
      <w:r w:rsidRPr="00E93D2D">
        <w:rPr>
          <w:rFonts w:ascii="Times New Roman" w:hAnsi="Times New Roman" w:cs="Times New Roman"/>
          <w:u w:val="single"/>
        </w:rPr>
        <w:t>ekogroszek</w:t>
      </w:r>
      <w:proofErr w:type="spellEnd"/>
      <w:r w:rsidRPr="00E93D2D">
        <w:rPr>
          <w:rFonts w:ascii="Times New Roman" w:hAnsi="Times New Roman" w:cs="Times New Roman"/>
          <w:u w:val="single"/>
        </w:rPr>
        <w:t>/węgiel</w:t>
      </w:r>
    </w:p>
    <w:p w14:paraId="576A738D" w14:textId="77777777" w:rsidR="00E900E1" w:rsidRPr="00E93D2D" w:rsidRDefault="00E900E1" w:rsidP="00E900E1">
      <w:pPr>
        <w:rPr>
          <w:rFonts w:ascii="Times New Roman" w:hAnsi="Times New Roman" w:cs="Times New Roman"/>
        </w:rPr>
      </w:pPr>
      <w:r w:rsidRPr="00E93D2D">
        <w:rPr>
          <w:rFonts w:ascii="Times New Roman" w:hAnsi="Times New Roman" w:cs="Times New Roman"/>
        </w:rPr>
        <w:t>- zaświadczenie o dochodach wnioskodawcy:</w:t>
      </w:r>
    </w:p>
    <w:p w14:paraId="29DFDF49" w14:textId="77777777" w:rsidR="00C76492" w:rsidRDefault="00E900E1" w:rsidP="00E900E1">
      <w:pPr>
        <w:rPr>
          <w:rFonts w:ascii="Times New Roman" w:hAnsi="Times New Roman" w:cs="Times New Roman"/>
          <w:b/>
        </w:rPr>
      </w:pPr>
      <w:r w:rsidRPr="00E93D2D">
        <w:rPr>
          <w:rFonts w:ascii="Times New Roman" w:hAnsi="Times New Roman" w:cs="Times New Roman"/>
          <w:u w:val="single"/>
        </w:rPr>
        <w:lastRenderedPageBreak/>
        <w:t>Do podstawowego</w:t>
      </w:r>
      <w:r w:rsidRPr="00E93D2D">
        <w:rPr>
          <w:rFonts w:ascii="Times New Roman" w:hAnsi="Times New Roman" w:cs="Times New Roman"/>
        </w:rPr>
        <w:t xml:space="preserve"> dofinansowania </w:t>
      </w:r>
      <w:r w:rsidR="00C72B4F">
        <w:rPr>
          <w:rFonts w:ascii="Times New Roman" w:hAnsi="Times New Roman" w:cs="Times New Roman"/>
          <w:b/>
        </w:rPr>
        <w:t>wystarczy PIT wnioskodawcy za ostatni rok rozliczeniowy</w:t>
      </w:r>
      <w:r w:rsidR="00502F9D">
        <w:rPr>
          <w:rFonts w:ascii="Times New Roman" w:hAnsi="Times New Roman" w:cs="Times New Roman"/>
          <w:b/>
        </w:rPr>
        <w:t>.</w:t>
      </w:r>
    </w:p>
    <w:p w14:paraId="0C85BF0D" w14:textId="77777777" w:rsidR="00E900E1" w:rsidRPr="00E93D2D" w:rsidRDefault="00E900E1" w:rsidP="00E900E1">
      <w:pPr>
        <w:rPr>
          <w:rFonts w:ascii="Times New Roman" w:hAnsi="Times New Roman" w:cs="Times New Roman"/>
          <w:b/>
        </w:rPr>
      </w:pPr>
      <w:r w:rsidRPr="00E93D2D">
        <w:rPr>
          <w:rFonts w:ascii="Times New Roman" w:hAnsi="Times New Roman" w:cs="Times New Roman"/>
          <w:u w:val="single"/>
        </w:rPr>
        <w:t>Do podwyższonego i najwyższego</w:t>
      </w:r>
      <w:r w:rsidRPr="00E93D2D">
        <w:rPr>
          <w:rFonts w:ascii="Times New Roman" w:hAnsi="Times New Roman" w:cs="Times New Roman"/>
        </w:rPr>
        <w:t xml:space="preserve"> poziomu dofinansowania </w:t>
      </w:r>
      <w:r w:rsidRPr="00E93D2D">
        <w:rPr>
          <w:rFonts w:ascii="Times New Roman" w:hAnsi="Times New Roman" w:cs="Times New Roman"/>
          <w:b/>
        </w:rPr>
        <w:t xml:space="preserve">zaświadczenie z GOPS </w:t>
      </w:r>
      <w:r w:rsidRPr="00E93D2D">
        <w:rPr>
          <w:rFonts w:ascii="Times New Roman" w:hAnsi="Times New Roman" w:cs="Times New Roman"/>
        </w:rPr>
        <w:t>o dochodach w gosp</w:t>
      </w:r>
      <w:r w:rsidR="00810A5C" w:rsidRPr="00E93D2D">
        <w:rPr>
          <w:rFonts w:ascii="Times New Roman" w:hAnsi="Times New Roman" w:cs="Times New Roman"/>
        </w:rPr>
        <w:t>odarstwie domowym</w:t>
      </w:r>
      <w:r w:rsidR="005F1945" w:rsidRPr="00E93D2D">
        <w:rPr>
          <w:rFonts w:ascii="Times New Roman" w:hAnsi="Times New Roman" w:cs="Times New Roman"/>
        </w:rPr>
        <w:t>, w przeliczeniu</w:t>
      </w:r>
      <w:r w:rsidR="00810A5C" w:rsidRPr="00E93D2D">
        <w:rPr>
          <w:rFonts w:ascii="Times New Roman" w:hAnsi="Times New Roman" w:cs="Times New Roman"/>
        </w:rPr>
        <w:t xml:space="preserve"> na mieszkańca</w:t>
      </w:r>
      <w:r w:rsidR="00C72B4F">
        <w:rPr>
          <w:rFonts w:ascii="Times New Roman" w:hAnsi="Times New Roman" w:cs="Times New Roman"/>
        </w:rPr>
        <w:t>:</w:t>
      </w:r>
    </w:p>
    <w:p w14:paraId="01FF0CCD" w14:textId="77777777" w:rsidR="00E900E1" w:rsidRPr="00E93D2D" w:rsidRDefault="00C72B4F" w:rsidP="00E900E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 j</w:t>
      </w:r>
      <w:r w:rsidR="00E900E1" w:rsidRPr="00E93D2D">
        <w:rPr>
          <w:rFonts w:ascii="Times New Roman" w:hAnsi="Times New Roman" w:cs="Times New Roman"/>
          <w:b/>
        </w:rPr>
        <w:t>eżeli wniosek składany jest przed 1 sierpnia to dochód za rok przedostatni</w:t>
      </w:r>
      <w:r w:rsidR="00810A5C" w:rsidRPr="00E93D2D">
        <w:rPr>
          <w:rFonts w:ascii="Times New Roman" w:hAnsi="Times New Roman" w:cs="Times New Roman"/>
          <w:b/>
        </w:rPr>
        <w:t>.</w:t>
      </w:r>
    </w:p>
    <w:p w14:paraId="309AB4FE" w14:textId="77777777" w:rsidR="00B266CA" w:rsidRPr="00E93D2D" w:rsidRDefault="00C72B4F" w:rsidP="004E392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 j</w:t>
      </w:r>
      <w:r w:rsidR="00E900E1" w:rsidRPr="00E93D2D">
        <w:rPr>
          <w:rFonts w:ascii="Times New Roman" w:hAnsi="Times New Roman" w:cs="Times New Roman"/>
          <w:b/>
        </w:rPr>
        <w:t>eżeli wniosek składany jest po 1 sierpnia to dochód za rok ostatni</w:t>
      </w:r>
      <w:r w:rsidR="00810A5C" w:rsidRPr="00E93D2D">
        <w:rPr>
          <w:rFonts w:ascii="Times New Roman" w:hAnsi="Times New Roman" w:cs="Times New Roman"/>
          <w:b/>
        </w:rPr>
        <w:t>.</w:t>
      </w:r>
    </w:p>
    <w:p w14:paraId="3A1E47AC" w14:textId="77777777" w:rsidR="00810A5C" w:rsidRPr="00E93D2D" w:rsidRDefault="00810A5C" w:rsidP="004E3923">
      <w:pPr>
        <w:rPr>
          <w:rFonts w:ascii="Times New Roman" w:hAnsi="Times New Roman" w:cs="Times New Roman"/>
          <w:b/>
        </w:rPr>
      </w:pPr>
    </w:p>
    <w:p w14:paraId="36B06255" w14:textId="77777777" w:rsidR="00F019AC" w:rsidRPr="00E93D2D" w:rsidRDefault="003011FC" w:rsidP="00810A5C">
      <w:pPr>
        <w:jc w:val="center"/>
        <w:rPr>
          <w:rFonts w:ascii="Times New Roman" w:hAnsi="Times New Roman" w:cs="Times New Roman"/>
          <w:b/>
        </w:rPr>
      </w:pPr>
      <w:r w:rsidRPr="00E93D2D">
        <w:rPr>
          <w:rFonts w:ascii="Times New Roman" w:hAnsi="Times New Roman" w:cs="Times New Roman"/>
          <w:color w:val="0A1729"/>
        </w:rPr>
        <w:t xml:space="preserve">O kwalifikacji do programu oraz wysokości wsparcia decyduje m. in. </w:t>
      </w:r>
      <w:r w:rsidRPr="00E93D2D">
        <w:rPr>
          <w:rFonts w:ascii="Times New Roman" w:hAnsi="Times New Roman" w:cs="Times New Roman"/>
          <w:b/>
          <w:color w:val="FF0000"/>
          <w:u w:val="single"/>
        </w:rPr>
        <w:t>dochód</w:t>
      </w:r>
      <w:r w:rsidRPr="00E93D2D">
        <w:rPr>
          <w:rFonts w:ascii="Times New Roman" w:hAnsi="Times New Roman" w:cs="Times New Roman"/>
          <w:b/>
          <w:color w:val="FF0000"/>
        </w:rPr>
        <w:t xml:space="preserve"> wnioskodawcy</w:t>
      </w:r>
      <w:r w:rsidR="00F019AC" w:rsidRPr="00E93D2D">
        <w:rPr>
          <w:rFonts w:ascii="Times New Roman" w:hAnsi="Times New Roman" w:cs="Times New Roman"/>
          <w:color w:val="0A1729"/>
        </w:rPr>
        <w:t>:</w:t>
      </w:r>
    </w:p>
    <w:p w14:paraId="27B93058" w14:textId="77777777" w:rsidR="003011FC" w:rsidRPr="00E93D2D" w:rsidRDefault="00F019AC" w:rsidP="00F019AC">
      <w:pPr>
        <w:pStyle w:val="NormalnyWeb"/>
        <w:shd w:val="clear" w:color="auto" w:fill="FFFFFF"/>
        <w:spacing w:before="0" w:beforeAutospacing="0" w:after="0" w:afterAutospacing="0"/>
        <w:rPr>
          <w:color w:val="0A1729"/>
          <w:sz w:val="22"/>
          <w:szCs w:val="22"/>
        </w:rPr>
      </w:pPr>
      <w:r w:rsidRPr="00E93D2D">
        <w:rPr>
          <w:color w:val="0A1729"/>
          <w:sz w:val="22"/>
          <w:szCs w:val="22"/>
        </w:rPr>
        <w:t xml:space="preserve">- </w:t>
      </w:r>
      <w:r w:rsidR="00F91527" w:rsidRPr="00E93D2D">
        <w:rPr>
          <w:b/>
          <w:color w:val="0A1729"/>
          <w:sz w:val="22"/>
          <w:szCs w:val="22"/>
        </w:rPr>
        <w:t>Podstawowy poziom dofinansowania</w:t>
      </w:r>
      <w:r w:rsidR="00C344A8" w:rsidRPr="00E93D2D">
        <w:rPr>
          <w:b/>
          <w:color w:val="0A1729"/>
          <w:sz w:val="22"/>
          <w:szCs w:val="22"/>
        </w:rPr>
        <w:t xml:space="preserve"> do 40%</w:t>
      </w:r>
      <w:r w:rsidR="00F91527" w:rsidRPr="00E93D2D">
        <w:rPr>
          <w:color w:val="0A1729"/>
          <w:sz w:val="22"/>
          <w:szCs w:val="22"/>
        </w:rPr>
        <w:t xml:space="preserve"> - r</w:t>
      </w:r>
      <w:r w:rsidR="003011FC" w:rsidRPr="00E93D2D">
        <w:rPr>
          <w:color w:val="0A1729"/>
          <w:sz w:val="22"/>
          <w:szCs w:val="22"/>
        </w:rPr>
        <w:t>oczne wynagrodzenie osoby składającej wniosek nie może przekroczyć </w:t>
      </w:r>
      <w:r w:rsidR="003011FC" w:rsidRPr="00E93D2D">
        <w:rPr>
          <w:rStyle w:val="Pogrubienie"/>
          <w:color w:val="0A1729"/>
          <w:sz w:val="22"/>
          <w:szCs w:val="22"/>
        </w:rPr>
        <w:t>135 tys. zł.</w:t>
      </w:r>
      <w:r w:rsidR="003011FC" w:rsidRPr="00E93D2D">
        <w:rPr>
          <w:color w:val="0A1729"/>
          <w:sz w:val="22"/>
          <w:szCs w:val="22"/>
        </w:rPr>
        <w:t> Osoby o niskich dochod</w:t>
      </w:r>
      <w:r w:rsidRPr="00E93D2D">
        <w:rPr>
          <w:color w:val="0A1729"/>
          <w:sz w:val="22"/>
          <w:szCs w:val="22"/>
        </w:rPr>
        <w:t>ach otrzymują wyższe wsparcie – jak poniżej.</w:t>
      </w:r>
    </w:p>
    <w:p w14:paraId="0680752B" w14:textId="77777777" w:rsidR="003011FC" w:rsidRPr="00E93D2D" w:rsidRDefault="003011FC" w:rsidP="00F019AC">
      <w:pPr>
        <w:pStyle w:val="NormalnyWeb"/>
        <w:shd w:val="clear" w:color="auto" w:fill="FFFFFF"/>
        <w:spacing w:before="0" w:beforeAutospacing="0" w:after="0" w:afterAutospacing="0"/>
        <w:rPr>
          <w:color w:val="0A1729"/>
          <w:sz w:val="22"/>
          <w:szCs w:val="22"/>
        </w:rPr>
      </w:pPr>
      <w:r w:rsidRPr="00E93D2D">
        <w:rPr>
          <w:color w:val="0A1729"/>
          <w:sz w:val="22"/>
          <w:szCs w:val="22"/>
        </w:rPr>
        <w:t> </w:t>
      </w:r>
    </w:p>
    <w:p w14:paraId="091B93E5" w14:textId="77777777" w:rsidR="003011FC" w:rsidRPr="00E93D2D" w:rsidRDefault="00F019AC" w:rsidP="00F019AC">
      <w:pPr>
        <w:pStyle w:val="NormalnyWeb"/>
        <w:shd w:val="clear" w:color="auto" w:fill="FFFFFF"/>
        <w:spacing w:before="0" w:beforeAutospacing="0" w:after="0" w:afterAutospacing="0"/>
        <w:rPr>
          <w:color w:val="0A1729"/>
          <w:sz w:val="22"/>
          <w:szCs w:val="22"/>
        </w:rPr>
      </w:pPr>
      <w:r w:rsidRPr="00E93D2D">
        <w:rPr>
          <w:rStyle w:val="Pogrubienie"/>
          <w:color w:val="0A1729"/>
          <w:sz w:val="22"/>
          <w:szCs w:val="22"/>
        </w:rPr>
        <w:t xml:space="preserve">- </w:t>
      </w:r>
      <w:r w:rsidR="003011FC" w:rsidRPr="00E93D2D">
        <w:rPr>
          <w:rStyle w:val="Pogrubienie"/>
          <w:color w:val="0A1729"/>
          <w:sz w:val="22"/>
          <w:szCs w:val="22"/>
        </w:rPr>
        <w:t>Podwyższony poziom dofinansowania</w:t>
      </w:r>
      <w:r w:rsidR="00C344A8" w:rsidRPr="00E93D2D">
        <w:rPr>
          <w:rStyle w:val="Pogrubienie"/>
          <w:color w:val="0A1729"/>
          <w:sz w:val="22"/>
          <w:szCs w:val="22"/>
        </w:rPr>
        <w:t xml:space="preserve"> do 70%</w:t>
      </w:r>
      <w:r w:rsidR="003011FC" w:rsidRPr="00E93D2D">
        <w:rPr>
          <w:color w:val="0A1729"/>
          <w:sz w:val="22"/>
          <w:szCs w:val="22"/>
        </w:rPr>
        <w:t> </w:t>
      </w:r>
      <w:r w:rsidR="00C344A8" w:rsidRPr="00E93D2D">
        <w:rPr>
          <w:color w:val="0A1729"/>
          <w:sz w:val="22"/>
          <w:szCs w:val="22"/>
        </w:rPr>
        <w:t xml:space="preserve">- </w:t>
      </w:r>
      <w:r w:rsidR="003011FC" w:rsidRPr="00E93D2D">
        <w:rPr>
          <w:color w:val="0A1729"/>
          <w:sz w:val="22"/>
          <w:szCs w:val="22"/>
        </w:rPr>
        <w:t>przysługuje osobom z miesięcznym dochodem na poziomie </w:t>
      </w:r>
      <w:r w:rsidR="0019312B" w:rsidRPr="00E93D2D">
        <w:rPr>
          <w:rStyle w:val="Pogrubienie"/>
          <w:color w:val="0A1729"/>
          <w:sz w:val="22"/>
          <w:szCs w:val="22"/>
        </w:rPr>
        <w:t>3150</w:t>
      </w:r>
      <w:r w:rsidR="003011FC" w:rsidRPr="00E93D2D">
        <w:rPr>
          <w:rStyle w:val="Pogrubienie"/>
          <w:color w:val="0A1729"/>
          <w:sz w:val="22"/>
          <w:szCs w:val="22"/>
        </w:rPr>
        <w:t xml:space="preserve"> zł</w:t>
      </w:r>
      <w:r w:rsidR="003011FC" w:rsidRPr="00E93D2D">
        <w:rPr>
          <w:color w:val="0A1729"/>
          <w:sz w:val="22"/>
          <w:szCs w:val="22"/>
        </w:rPr>
        <w:t> w przypadku osób samotnych oraz </w:t>
      </w:r>
      <w:r w:rsidR="0019312B" w:rsidRPr="00E93D2D">
        <w:rPr>
          <w:rStyle w:val="Pogrubienie"/>
          <w:color w:val="0A1729"/>
          <w:sz w:val="22"/>
          <w:szCs w:val="22"/>
        </w:rPr>
        <w:t>2250</w:t>
      </w:r>
      <w:r w:rsidR="003011FC" w:rsidRPr="00E93D2D">
        <w:rPr>
          <w:rStyle w:val="Pogrubienie"/>
          <w:color w:val="0A1729"/>
          <w:sz w:val="22"/>
          <w:szCs w:val="22"/>
        </w:rPr>
        <w:t xml:space="preserve"> zł</w:t>
      </w:r>
      <w:r w:rsidR="003011FC" w:rsidRPr="00E93D2D">
        <w:rPr>
          <w:color w:val="0A1729"/>
          <w:sz w:val="22"/>
          <w:szCs w:val="22"/>
        </w:rPr>
        <w:t> na osobę w gospodarstwach wieloosobowych.</w:t>
      </w:r>
    </w:p>
    <w:p w14:paraId="02055E2F" w14:textId="77777777" w:rsidR="003011FC" w:rsidRPr="00E93D2D" w:rsidRDefault="003011FC" w:rsidP="00F019AC">
      <w:pPr>
        <w:pStyle w:val="NormalnyWeb"/>
        <w:shd w:val="clear" w:color="auto" w:fill="FFFFFF"/>
        <w:spacing w:before="0" w:beforeAutospacing="0" w:after="0" w:afterAutospacing="0"/>
        <w:rPr>
          <w:color w:val="0A1729"/>
          <w:sz w:val="22"/>
          <w:szCs w:val="22"/>
        </w:rPr>
      </w:pPr>
      <w:r w:rsidRPr="00E93D2D">
        <w:rPr>
          <w:color w:val="0A1729"/>
          <w:sz w:val="22"/>
          <w:szCs w:val="22"/>
        </w:rPr>
        <w:t> </w:t>
      </w:r>
    </w:p>
    <w:p w14:paraId="22FAE813" w14:textId="77777777" w:rsidR="003011FC" w:rsidRPr="00E93D2D" w:rsidRDefault="00F019AC" w:rsidP="00F019AC">
      <w:pPr>
        <w:pStyle w:val="NormalnyWeb"/>
        <w:shd w:val="clear" w:color="auto" w:fill="FFFFFF"/>
        <w:spacing w:before="0" w:beforeAutospacing="0" w:after="0" w:afterAutospacing="0"/>
        <w:rPr>
          <w:color w:val="0A1729"/>
          <w:sz w:val="22"/>
          <w:szCs w:val="22"/>
          <w:u w:val="single"/>
        </w:rPr>
      </w:pPr>
      <w:r w:rsidRPr="00E93D2D">
        <w:rPr>
          <w:rStyle w:val="Pogrubienie"/>
          <w:color w:val="0A1729"/>
          <w:sz w:val="22"/>
          <w:szCs w:val="22"/>
        </w:rPr>
        <w:t xml:space="preserve">- </w:t>
      </w:r>
      <w:r w:rsidR="003011FC" w:rsidRPr="00E93D2D">
        <w:rPr>
          <w:rStyle w:val="Pogrubienie"/>
          <w:color w:val="0A1729"/>
          <w:sz w:val="22"/>
          <w:szCs w:val="22"/>
        </w:rPr>
        <w:t>Najwyższy poziom dofinansowania</w:t>
      </w:r>
      <w:r w:rsidR="003011FC" w:rsidRPr="00E93D2D">
        <w:rPr>
          <w:color w:val="0A1729"/>
          <w:sz w:val="22"/>
          <w:szCs w:val="22"/>
        </w:rPr>
        <w:t> </w:t>
      </w:r>
      <w:r w:rsidR="00C344A8" w:rsidRPr="00E93D2D">
        <w:rPr>
          <w:b/>
          <w:color w:val="0A1729"/>
          <w:sz w:val="22"/>
          <w:szCs w:val="22"/>
        </w:rPr>
        <w:t>do 100%</w:t>
      </w:r>
      <w:r w:rsidR="00C344A8" w:rsidRPr="00E93D2D">
        <w:rPr>
          <w:color w:val="0A1729"/>
          <w:sz w:val="22"/>
          <w:szCs w:val="22"/>
        </w:rPr>
        <w:t xml:space="preserve"> - </w:t>
      </w:r>
      <w:r w:rsidR="003011FC" w:rsidRPr="00E93D2D">
        <w:rPr>
          <w:color w:val="0A1729"/>
          <w:sz w:val="22"/>
          <w:szCs w:val="22"/>
        </w:rPr>
        <w:t>obejmuje osoby z miesięcznym dochodem nieprzekraczającym</w:t>
      </w:r>
      <w:r w:rsidR="003011FC" w:rsidRPr="00E93D2D">
        <w:rPr>
          <w:rStyle w:val="Pogrubienie"/>
          <w:color w:val="0A1729"/>
          <w:sz w:val="22"/>
          <w:szCs w:val="22"/>
        </w:rPr>
        <w:t> </w:t>
      </w:r>
      <w:r w:rsidR="0019312B" w:rsidRPr="00E93D2D">
        <w:rPr>
          <w:rStyle w:val="Pogrubienie"/>
          <w:color w:val="0A1729"/>
          <w:sz w:val="22"/>
          <w:szCs w:val="22"/>
        </w:rPr>
        <w:t>1800</w:t>
      </w:r>
      <w:r w:rsidR="003011FC" w:rsidRPr="00E93D2D">
        <w:rPr>
          <w:rStyle w:val="Pogrubienie"/>
          <w:color w:val="0A1729"/>
          <w:sz w:val="22"/>
          <w:szCs w:val="22"/>
        </w:rPr>
        <w:t xml:space="preserve"> zł </w:t>
      </w:r>
      <w:r w:rsidR="003011FC" w:rsidRPr="00E93D2D">
        <w:rPr>
          <w:color w:val="0A1729"/>
          <w:sz w:val="22"/>
          <w:szCs w:val="22"/>
        </w:rPr>
        <w:t>w przypadku gospodarstw domowych jednoosobowych oraz </w:t>
      </w:r>
      <w:r w:rsidR="0019312B" w:rsidRPr="00E93D2D">
        <w:rPr>
          <w:rStyle w:val="Pogrubienie"/>
          <w:color w:val="0A1729"/>
          <w:sz w:val="22"/>
          <w:szCs w:val="22"/>
        </w:rPr>
        <w:t>1300</w:t>
      </w:r>
      <w:r w:rsidR="003011FC" w:rsidRPr="00E93D2D">
        <w:rPr>
          <w:rStyle w:val="Pogrubienie"/>
          <w:color w:val="0A1729"/>
          <w:sz w:val="22"/>
          <w:szCs w:val="22"/>
        </w:rPr>
        <w:t xml:space="preserve"> zł </w:t>
      </w:r>
      <w:r w:rsidR="003011FC" w:rsidRPr="00E93D2D">
        <w:rPr>
          <w:color w:val="0A1729"/>
          <w:sz w:val="22"/>
          <w:szCs w:val="22"/>
        </w:rPr>
        <w:t>na osobę w gospodarstwach wieloosobowych.</w:t>
      </w:r>
      <w:r w:rsidR="00C475B2" w:rsidRPr="00E93D2D">
        <w:rPr>
          <w:color w:val="0A1729"/>
          <w:sz w:val="22"/>
          <w:szCs w:val="22"/>
        </w:rPr>
        <w:t xml:space="preserve"> </w:t>
      </w:r>
      <w:r w:rsidR="00C475B2" w:rsidRPr="00E93D2D">
        <w:rPr>
          <w:color w:val="0A1729"/>
          <w:sz w:val="22"/>
          <w:szCs w:val="22"/>
          <w:u w:val="single"/>
        </w:rPr>
        <w:t>Tylko dla budynków o rocznym zapotrzebowaniu na energię użytkową powyżej 140kWh/(m2*rok).</w:t>
      </w:r>
      <w:r w:rsidR="007A1714">
        <w:rPr>
          <w:color w:val="0A1729"/>
          <w:sz w:val="22"/>
          <w:szCs w:val="22"/>
          <w:u w:val="single"/>
        </w:rPr>
        <w:t xml:space="preserve"> </w:t>
      </w:r>
      <w:r w:rsidR="007A1714" w:rsidRPr="007A1714">
        <w:rPr>
          <w:b/>
          <w:color w:val="0A1729"/>
          <w:sz w:val="22"/>
          <w:szCs w:val="22"/>
          <w:u w:val="single"/>
        </w:rPr>
        <w:t xml:space="preserve">Uzyskanie dofinansowania możliwe tylko przy </w:t>
      </w:r>
      <w:r w:rsidR="007A1714">
        <w:rPr>
          <w:b/>
          <w:color w:val="0A1729"/>
          <w:sz w:val="22"/>
          <w:szCs w:val="22"/>
          <w:u w:val="single"/>
        </w:rPr>
        <w:t>wsparciu</w:t>
      </w:r>
      <w:r w:rsidR="007A1714" w:rsidRPr="007A1714">
        <w:rPr>
          <w:b/>
          <w:color w:val="0A1729"/>
          <w:sz w:val="22"/>
          <w:szCs w:val="22"/>
          <w:u w:val="single"/>
        </w:rPr>
        <w:t xml:space="preserve"> Operatora Programu Czyste Powietrze</w:t>
      </w:r>
      <w:r w:rsidR="007A1714">
        <w:rPr>
          <w:color w:val="0A1729"/>
          <w:sz w:val="22"/>
          <w:szCs w:val="22"/>
          <w:u w:val="single"/>
        </w:rPr>
        <w:t>.</w:t>
      </w:r>
    </w:p>
    <w:p w14:paraId="0EA5E0D2" w14:textId="77777777" w:rsidR="00F019AC" w:rsidRPr="00E93D2D" w:rsidRDefault="00F019AC" w:rsidP="003011FC">
      <w:pPr>
        <w:pStyle w:val="NormalnyWeb"/>
        <w:shd w:val="clear" w:color="auto" w:fill="FFFFFF"/>
        <w:spacing w:before="0" w:beforeAutospacing="0" w:after="0" w:afterAutospacing="0"/>
        <w:jc w:val="center"/>
        <w:rPr>
          <w:color w:val="0A1729"/>
          <w:sz w:val="22"/>
          <w:szCs w:val="22"/>
        </w:rPr>
      </w:pPr>
    </w:p>
    <w:p w14:paraId="0CAEA073" w14:textId="77777777" w:rsidR="00F019AC" w:rsidRPr="00E93D2D" w:rsidRDefault="00F019AC" w:rsidP="00F019AC">
      <w:pPr>
        <w:pStyle w:val="NormalnyWeb"/>
        <w:shd w:val="clear" w:color="auto" w:fill="FFFFFF"/>
        <w:spacing w:before="0" w:beforeAutospacing="0" w:after="0" w:afterAutospacing="0"/>
        <w:rPr>
          <w:color w:val="0A1729"/>
          <w:sz w:val="22"/>
          <w:szCs w:val="22"/>
        </w:rPr>
      </w:pPr>
    </w:p>
    <w:p w14:paraId="224E0C2F" w14:textId="77777777" w:rsidR="00F019AC" w:rsidRPr="00E93D2D" w:rsidRDefault="00F019AC" w:rsidP="00F019AC">
      <w:pPr>
        <w:pStyle w:val="NormalnyWeb"/>
        <w:shd w:val="clear" w:color="auto" w:fill="FFFFFF"/>
        <w:spacing w:before="0" w:beforeAutospacing="0" w:after="0" w:afterAutospacing="0"/>
        <w:rPr>
          <w:b/>
          <w:color w:val="0A1729"/>
          <w:sz w:val="22"/>
          <w:szCs w:val="22"/>
        </w:rPr>
      </w:pPr>
      <w:r w:rsidRPr="00E93D2D">
        <w:rPr>
          <w:b/>
          <w:color w:val="0A1729"/>
          <w:sz w:val="22"/>
          <w:szCs w:val="22"/>
        </w:rPr>
        <w:t xml:space="preserve">W przypadku </w:t>
      </w:r>
      <w:r w:rsidRPr="00E93D2D">
        <w:rPr>
          <w:b/>
          <w:color w:val="0A1729"/>
          <w:sz w:val="22"/>
          <w:szCs w:val="22"/>
          <w:u w:val="single"/>
        </w:rPr>
        <w:t>działalności gospodarczej</w:t>
      </w:r>
      <w:r w:rsidRPr="00E93D2D">
        <w:rPr>
          <w:b/>
          <w:color w:val="0A1729"/>
          <w:sz w:val="22"/>
          <w:szCs w:val="22"/>
        </w:rPr>
        <w:t xml:space="preserve"> decyduje </w:t>
      </w:r>
      <w:r w:rsidRPr="00E93D2D">
        <w:rPr>
          <w:b/>
          <w:color w:val="FF0000"/>
          <w:sz w:val="22"/>
          <w:szCs w:val="22"/>
          <w:u w:val="single"/>
        </w:rPr>
        <w:t>przychód</w:t>
      </w:r>
      <w:r w:rsidRPr="00E93D2D">
        <w:rPr>
          <w:b/>
          <w:color w:val="FF0000"/>
          <w:sz w:val="22"/>
          <w:szCs w:val="22"/>
        </w:rPr>
        <w:t xml:space="preserve"> wnioskodawcy</w:t>
      </w:r>
    </w:p>
    <w:p w14:paraId="27362797" w14:textId="77777777" w:rsidR="00F019AC" w:rsidRPr="00E93D2D" w:rsidRDefault="00F019AC" w:rsidP="00F01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E93D2D">
        <w:rPr>
          <w:rFonts w:ascii="Times New Roman" w:eastAsia="Times New Roman" w:hAnsi="Times New Roman" w:cs="Times New Roman"/>
        </w:rPr>
        <w:t>- w najwyższym progu dofinansowania - 100%</w:t>
      </w:r>
      <w:r w:rsidR="009756A7" w:rsidRPr="00E93D2D">
        <w:rPr>
          <w:rFonts w:ascii="Times New Roman" w:eastAsia="Times New Roman" w:hAnsi="Times New Roman" w:cs="Times New Roman"/>
        </w:rPr>
        <w:t>,</w:t>
      </w:r>
      <w:r w:rsidRPr="00E93D2D">
        <w:rPr>
          <w:rFonts w:ascii="Times New Roman" w:eastAsia="Times New Roman" w:hAnsi="Times New Roman" w:cs="Times New Roman"/>
        </w:rPr>
        <w:t xml:space="preserve"> </w:t>
      </w:r>
      <w:r w:rsidR="009756A7" w:rsidRPr="00E93D2D">
        <w:rPr>
          <w:rFonts w:ascii="Times New Roman" w:eastAsia="Times New Roman" w:hAnsi="Times New Roman" w:cs="Times New Roman"/>
        </w:rPr>
        <w:t>przychód nie może przekroczyć 12</w:t>
      </w:r>
      <w:r w:rsidRPr="00E93D2D">
        <w:rPr>
          <w:rFonts w:ascii="Times New Roman" w:eastAsia="Times New Roman" w:hAnsi="Times New Roman" w:cs="Times New Roman"/>
        </w:rPr>
        <w:t>krotnosci minimalnego wy</w:t>
      </w:r>
      <w:r w:rsidR="009756A7" w:rsidRPr="00E93D2D">
        <w:rPr>
          <w:rFonts w:ascii="Times New Roman" w:eastAsia="Times New Roman" w:hAnsi="Times New Roman" w:cs="Times New Roman"/>
        </w:rPr>
        <w:t>nagrodzenia,</w:t>
      </w:r>
    </w:p>
    <w:p w14:paraId="14F8778F" w14:textId="2C2C94E6" w:rsidR="009756A7" w:rsidRPr="00E93D2D" w:rsidRDefault="00F019AC" w:rsidP="00B36C18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E93D2D">
        <w:rPr>
          <w:rFonts w:ascii="Times New Roman" w:eastAsia="Times New Roman" w:hAnsi="Times New Roman" w:cs="Times New Roman"/>
        </w:rPr>
        <w:t>- dla podwyższonego poziomu dofinansowania - 70%</w:t>
      </w:r>
      <w:r w:rsidR="009756A7" w:rsidRPr="00E93D2D">
        <w:rPr>
          <w:rFonts w:ascii="Times New Roman" w:eastAsia="Times New Roman" w:hAnsi="Times New Roman" w:cs="Times New Roman"/>
        </w:rPr>
        <w:t>,</w:t>
      </w:r>
      <w:r w:rsidRPr="00E93D2D">
        <w:rPr>
          <w:rFonts w:ascii="Times New Roman" w:eastAsia="Times New Roman" w:hAnsi="Times New Roman" w:cs="Times New Roman"/>
        </w:rPr>
        <w:t xml:space="preserve"> przychód nie może przekroczyć 40krotności minima</w:t>
      </w:r>
      <w:r w:rsidR="009756A7" w:rsidRPr="00E93D2D">
        <w:rPr>
          <w:rFonts w:ascii="Times New Roman" w:eastAsia="Times New Roman" w:hAnsi="Times New Roman" w:cs="Times New Roman"/>
        </w:rPr>
        <w:t>lnego wynagrodzenia.</w:t>
      </w:r>
    </w:p>
    <w:p w14:paraId="1B0F6BA3" w14:textId="77777777" w:rsidR="004E3923" w:rsidRPr="00E93D2D" w:rsidRDefault="004E3923" w:rsidP="00E900E1">
      <w:pPr>
        <w:jc w:val="center"/>
        <w:rPr>
          <w:rFonts w:ascii="Times New Roman" w:hAnsi="Times New Roman" w:cs="Times New Roman"/>
          <w:b/>
          <w:u w:val="single"/>
        </w:rPr>
      </w:pPr>
      <w:r w:rsidRPr="00E93D2D">
        <w:rPr>
          <w:rFonts w:ascii="Times New Roman" w:hAnsi="Times New Roman" w:cs="Times New Roman"/>
        </w:rPr>
        <w:t>Można również otrzymać dotację m.in. na termomodernizację (wymiana stolarki okiennej, drzwiowej, docieplenia przegród budowlanych, stropów, dachów)</w:t>
      </w:r>
      <w:r w:rsidR="00720562" w:rsidRPr="00E93D2D">
        <w:rPr>
          <w:rFonts w:ascii="Times New Roman" w:hAnsi="Times New Roman" w:cs="Times New Roman"/>
        </w:rPr>
        <w:t xml:space="preserve"> – </w:t>
      </w:r>
      <w:r w:rsidR="00720562" w:rsidRPr="00E93D2D">
        <w:rPr>
          <w:rFonts w:ascii="Times New Roman" w:hAnsi="Times New Roman" w:cs="Times New Roman"/>
          <w:b/>
          <w:u w:val="single"/>
        </w:rPr>
        <w:t xml:space="preserve">warunek: źródło ciepła spełnia wymogi </w:t>
      </w:r>
      <w:proofErr w:type="spellStart"/>
      <w:r w:rsidR="00720562" w:rsidRPr="00E93D2D">
        <w:rPr>
          <w:rFonts w:ascii="Times New Roman" w:hAnsi="Times New Roman" w:cs="Times New Roman"/>
          <w:b/>
          <w:u w:val="single"/>
        </w:rPr>
        <w:t>ekoprojektu</w:t>
      </w:r>
      <w:proofErr w:type="spellEnd"/>
      <w:r w:rsidR="00913317">
        <w:rPr>
          <w:rFonts w:ascii="Times New Roman" w:hAnsi="Times New Roman" w:cs="Times New Roman"/>
          <w:b/>
          <w:u w:val="single"/>
        </w:rPr>
        <w:t xml:space="preserve"> oraz </w:t>
      </w:r>
      <w:r w:rsidR="004A09C5">
        <w:rPr>
          <w:rFonts w:ascii="Times New Roman" w:hAnsi="Times New Roman" w:cs="Times New Roman"/>
          <w:b/>
          <w:u w:val="single"/>
        </w:rPr>
        <w:t xml:space="preserve">wymagane </w:t>
      </w:r>
      <w:r w:rsidR="00913317">
        <w:rPr>
          <w:rFonts w:ascii="Times New Roman" w:hAnsi="Times New Roman" w:cs="Times New Roman"/>
          <w:b/>
          <w:u w:val="single"/>
        </w:rPr>
        <w:t>obniżenie zapotrzebowania na energię użytkową w budynku po skończonej inwestycji.</w:t>
      </w:r>
    </w:p>
    <w:p w14:paraId="39A11904" w14:textId="77777777" w:rsidR="00F802F6" w:rsidRPr="007B3BB9" w:rsidRDefault="00F802F6" w:rsidP="00E900E1">
      <w:pPr>
        <w:jc w:val="center"/>
        <w:rPr>
          <w:rFonts w:ascii="Times New Roman" w:hAnsi="Times New Roman" w:cs="Times New Roman"/>
          <w:b/>
        </w:rPr>
      </w:pPr>
      <w:r w:rsidRPr="007B3BB9">
        <w:rPr>
          <w:rFonts w:ascii="Times New Roman" w:hAnsi="Times New Roman" w:cs="Times New Roman"/>
          <w:b/>
        </w:rPr>
        <w:t>Nie udziela się dofinansowania na przedsięwzięcia realizowane w budynkach wykorzystywanych sezonowo lub w budynkach gospodarczych.</w:t>
      </w:r>
    </w:p>
    <w:p w14:paraId="74498F42" w14:textId="45591312" w:rsidR="00F33E43" w:rsidRPr="007B3BB9" w:rsidRDefault="00F33E43" w:rsidP="00E900E1">
      <w:pPr>
        <w:jc w:val="center"/>
        <w:rPr>
          <w:rFonts w:ascii="Times New Roman" w:hAnsi="Times New Roman" w:cs="Times New Roman"/>
          <w:color w:val="FF0000"/>
        </w:rPr>
      </w:pPr>
      <w:r w:rsidRPr="007B3BB9">
        <w:rPr>
          <w:rFonts w:ascii="Times New Roman" w:hAnsi="Times New Roman" w:cs="Times New Roman"/>
          <w:b/>
          <w:color w:val="FF0000"/>
          <w:u w:val="single"/>
        </w:rPr>
        <w:t xml:space="preserve">Po wymianie pieca obowiązkowe jest zaktualizowanie wpisu w bazie CEEB: </w:t>
      </w:r>
      <w:hyperlink r:id="rId7" w:history="1">
        <w:r w:rsidRPr="007B3BB9">
          <w:rPr>
            <w:rStyle w:val="Hipercze"/>
            <w:rFonts w:ascii="Times New Roman" w:hAnsi="Times New Roman" w:cs="Times New Roman"/>
            <w:b/>
            <w:color w:val="FF0000"/>
          </w:rPr>
          <w:t>https://zone.gunb.gov.pl/pl</w:t>
        </w:r>
      </w:hyperlink>
      <w:r w:rsidRPr="007B3BB9">
        <w:rPr>
          <w:rFonts w:ascii="Times New Roman" w:hAnsi="Times New Roman" w:cs="Times New Roman"/>
          <w:b/>
          <w:color w:val="FF0000"/>
          <w:u w:val="single"/>
        </w:rPr>
        <w:t>, lub w tut. Urzędzie!</w:t>
      </w:r>
    </w:p>
    <w:p w14:paraId="4509CAE4" w14:textId="77777777" w:rsidR="003E7F7E" w:rsidRPr="00E93D2D" w:rsidRDefault="003E7F7E" w:rsidP="003E7F7E">
      <w:pPr>
        <w:jc w:val="center"/>
        <w:rPr>
          <w:rFonts w:ascii="Times New Roman" w:hAnsi="Times New Roman" w:cs="Times New Roman"/>
        </w:rPr>
      </w:pPr>
    </w:p>
    <w:p w14:paraId="23B966AB" w14:textId="77777777" w:rsidR="00C344A8" w:rsidRPr="00E93D2D" w:rsidRDefault="006A6568" w:rsidP="003E7F7E">
      <w:pPr>
        <w:jc w:val="center"/>
        <w:rPr>
          <w:rFonts w:ascii="Times New Roman" w:hAnsi="Times New Roman" w:cs="Times New Roman"/>
        </w:rPr>
      </w:pPr>
      <w:r w:rsidRPr="00E93D2D">
        <w:rPr>
          <w:rFonts w:ascii="Times New Roman" w:hAnsi="Times New Roman" w:cs="Times New Roman"/>
        </w:rPr>
        <w:t xml:space="preserve">Gminny </w:t>
      </w:r>
      <w:proofErr w:type="spellStart"/>
      <w:r w:rsidRPr="00E93D2D">
        <w:rPr>
          <w:rFonts w:ascii="Times New Roman" w:hAnsi="Times New Roman" w:cs="Times New Roman"/>
        </w:rPr>
        <w:t>Ekodoradca</w:t>
      </w:r>
      <w:proofErr w:type="spellEnd"/>
      <w:r w:rsidRPr="00E93D2D">
        <w:rPr>
          <w:rFonts w:ascii="Times New Roman" w:hAnsi="Times New Roman" w:cs="Times New Roman"/>
        </w:rPr>
        <w:t xml:space="preserve"> tel.: 18 202 10 24</w:t>
      </w:r>
    </w:p>
    <w:p w14:paraId="1AA47FCC" w14:textId="77777777" w:rsidR="00F019AC" w:rsidRPr="00F019AC" w:rsidRDefault="00F91527" w:rsidP="00F91527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w:drawing>
          <wp:inline distT="0" distB="0" distL="0" distR="0" wp14:anchorId="15DFED4E" wp14:editId="4A9F9550">
            <wp:extent cx="809625" cy="540018"/>
            <wp:effectExtent l="19050" t="0" r="9525" b="0"/>
            <wp:docPr id="2" name="Obraz 1" descr="czyste_powietrze_www-4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zyste_powietrze_www-49f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963" cy="54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19AC" w:rsidRPr="00F019AC" w:rsidSect="00AC3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D3966" w14:textId="77777777" w:rsidR="00492727" w:rsidRDefault="00492727" w:rsidP="00720562">
      <w:pPr>
        <w:spacing w:after="0" w:line="240" w:lineRule="auto"/>
      </w:pPr>
      <w:r>
        <w:separator/>
      </w:r>
    </w:p>
  </w:endnote>
  <w:endnote w:type="continuationSeparator" w:id="0">
    <w:p w14:paraId="75B9E0B0" w14:textId="77777777" w:rsidR="00492727" w:rsidRDefault="00492727" w:rsidP="0072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DD29B" w14:textId="77777777" w:rsidR="00492727" w:rsidRDefault="00492727" w:rsidP="00720562">
      <w:pPr>
        <w:spacing w:after="0" w:line="240" w:lineRule="auto"/>
      </w:pPr>
      <w:r>
        <w:separator/>
      </w:r>
    </w:p>
  </w:footnote>
  <w:footnote w:type="continuationSeparator" w:id="0">
    <w:p w14:paraId="2A281963" w14:textId="77777777" w:rsidR="00492727" w:rsidRDefault="00492727" w:rsidP="007205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7E5"/>
    <w:rsid w:val="000019AC"/>
    <w:rsid w:val="00005BA5"/>
    <w:rsid w:val="0019312B"/>
    <w:rsid w:val="001B533C"/>
    <w:rsid w:val="001F0514"/>
    <w:rsid w:val="00206783"/>
    <w:rsid w:val="00267FA6"/>
    <w:rsid w:val="002C34C3"/>
    <w:rsid w:val="003011FC"/>
    <w:rsid w:val="00327445"/>
    <w:rsid w:val="003361B3"/>
    <w:rsid w:val="0039307B"/>
    <w:rsid w:val="003A1AB3"/>
    <w:rsid w:val="003D5906"/>
    <w:rsid w:val="003E7F7E"/>
    <w:rsid w:val="00413C32"/>
    <w:rsid w:val="00492727"/>
    <w:rsid w:val="00492BBC"/>
    <w:rsid w:val="004A09C5"/>
    <w:rsid w:val="004C6CF6"/>
    <w:rsid w:val="004D5B36"/>
    <w:rsid w:val="004E3923"/>
    <w:rsid w:val="004E566D"/>
    <w:rsid w:val="00502F9D"/>
    <w:rsid w:val="005062A0"/>
    <w:rsid w:val="00511C43"/>
    <w:rsid w:val="005237C6"/>
    <w:rsid w:val="0057127D"/>
    <w:rsid w:val="0059271E"/>
    <w:rsid w:val="00595A82"/>
    <w:rsid w:val="005D6A18"/>
    <w:rsid w:val="005E2AE1"/>
    <w:rsid w:val="005E3149"/>
    <w:rsid w:val="005E334E"/>
    <w:rsid w:val="005F1945"/>
    <w:rsid w:val="0060398D"/>
    <w:rsid w:val="00610990"/>
    <w:rsid w:val="006126F6"/>
    <w:rsid w:val="0064034B"/>
    <w:rsid w:val="0065360F"/>
    <w:rsid w:val="006A6568"/>
    <w:rsid w:val="00720562"/>
    <w:rsid w:val="00741A11"/>
    <w:rsid w:val="007A1714"/>
    <w:rsid w:val="007B3BB9"/>
    <w:rsid w:val="007E2115"/>
    <w:rsid w:val="00800102"/>
    <w:rsid w:val="00810A5C"/>
    <w:rsid w:val="008B4BB3"/>
    <w:rsid w:val="008C0066"/>
    <w:rsid w:val="0090554D"/>
    <w:rsid w:val="00913317"/>
    <w:rsid w:val="009756A7"/>
    <w:rsid w:val="00994B70"/>
    <w:rsid w:val="009A38A3"/>
    <w:rsid w:val="009F1072"/>
    <w:rsid w:val="009F7EC4"/>
    <w:rsid w:val="00A40C88"/>
    <w:rsid w:val="00A607E5"/>
    <w:rsid w:val="00A71EE5"/>
    <w:rsid w:val="00A92DAD"/>
    <w:rsid w:val="00AC3592"/>
    <w:rsid w:val="00AD577B"/>
    <w:rsid w:val="00B266CA"/>
    <w:rsid w:val="00B36C18"/>
    <w:rsid w:val="00B601AE"/>
    <w:rsid w:val="00C344A8"/>
    <w:rsid w:val="00C475B2"/>
    <w:rsid w:val="00C50D4F"/>
    <w:rsid w:val="00C72B4F"/>
    <w:rsid w:val="00C76492"/>
    <w:rsid w:val="00D061A7"/>
    <w:rsid w:val="00D25362"/>
    <w:rsid w:val="00D72D72"/>
    <w:rsid w:val="00D7780A"/>
    <w:rsid w:val="00E317F4"/>
    <w:rsid w:val="00E529EC"/>
    <w:rsid w:val="00E900E1"/>
    <w:rsid w:val="00E93D2D"/>
    <w:rsid w:val="00F019AC"/>
    <w:rsid w:val="00F07127"/>
    <w:rsid w:val="00F33E43"/>
    <w:rsid w:val="00F4049E"/>
    <w:rsid w:val="00F724DD"/>
    <w:rsid w:val="00F802F6"/>
    <w:rsid w:val="00F91527"/>
    <w:rsid w:val="00FB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AB88F"/>
  <w15:docId w15:val="{DBFAB8CE-DB1D-4493-8B30-1855B9B7C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5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01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11F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1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527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05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056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056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33E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1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zone.gunb.gov.pl/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576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lukaszsendor</dc:creator>
  <cp:lastModifiedBy>Łukasz Sendor</cp:lastModifiedBy>
  <cp:revision>55</cp:revision>
  <cp:lastPrinted>2025-04-02T08:07:00Z</cp:lastPrinted>
  <dcterms:created xsi:type="dcterms:W3CDTF">2024-07-04T09:06:00Z</dcterms:created>
  <dcterms:modified xsi:type="dcterms:W3CDTF">2026-07-15T07:07:00Z</dcterms:modified>
</cp:coreProperties>
</file>